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172" w:rsidRDefault="00646172">
      <w:pPr>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95"/>
        <w:gridCol w:w="8260"/>
      </w:tblGrid>
      <w:tr w:rsidR="00646172">
        <w:tc>
          <w:tcPr>
            <w:tcW w:w="1395" w:type="dxa"/>
            <w:tcBorders>
              <w:top w:val="single" w:sz="1" w:space="0" w:color="000000"/>
              <w:left w:val="single" w:sz="1" w:space="0" w:color="000000"/>
              <w:bottom w:val="single" w:sz="1" w:space="0" w:color="000000"/>
            </w:tcBorders>
            <w:shd w:val="clear" w:color="auto" w:fill="auto"/>
          </w:tcPr>
          <w:p w:rsidR="00646172" w:rsidRPr="001362B0" w:rsidRDefault="00680C62">
            <w:pPr>
              <w:snapToGrid w:val="0"/>
              <w:jc w:val="both"/>
              <w:rPr>
                <w:rFonts w:asciiTheme="minorHAnsi" w:hAnsiTheme="minorHAnsi" w:cstheme="minorHAnsi"/>
                <w:b/>
                <w:bCs/>
                <w:caps/>
              </w:rPr>
            </w:pPr>
            <w:r w:rsidRPr="001362B0">
              <w:rPr>
                <w:rFonts w:asciiTheme="minorHAnsi" w:hAnsiTheme="minorHAnsi" w:cstheme="minorHAnsi"/>
                <w:b/>
                <w:bCs/>
                <w:caps/>
              </w:rPr>
              <w:t>OGGETTO:</w:t>
            </w:r>
          </w:p>
        </w:tc>
        <w:tc>
          <w:tcPr>
            <w:tcW w:w="8260" w:type="dxa"/>
            <w:tcBorders>
              <w:top w:val="single" w:sz="1" w:space="0" w:color="000000"/>
              <w:bottom w:val="single" w:sz="1" w:space="0" w:color="000000"/>
              <w:right w:val="single" w:sz="1" w:space="0" w:color="000000"/>
            </w:tcBorders>
            <w:shd w:val="clear" w:color="auto" w:fill="auto"/>
          </w:tcPr>
          <w:p w:rsidR="00646172" w:rsidRDefault="001362B0">
            <w:pPr>
              <w:pStyle w:val="Contenutotabella"/>
              <w:snapToGrid w:val="0"/>
              <w:jc w:val="both"/>
            </w:pPr>
            <w:r w:rsidRPr="001362B0">
              <w:rPr>
                <w:rFonts w:ascii="Calibri" w:hAnsi="Calibri" w:cs="Calibri"/>
                <w:b/>
                <w:caps/>
                <w:szCs w:val="22"/>
              </w:rPr>
              <w:t>AMMISSIONE DEI COMUNI DI COAZZE, GIAVENO, REANO, SANGANO, TRANA E VALGIOIE AL CON.I.S.A VALLE DI SUSA A DECORRERE DAL 01/01/2021 E APPROVAZIONE CONVENZIONE PER IL TRASFERIMENTO DAL 01/01/2021 DEL COMPLESSO AZIENDALE DI EROGAZIONE DEI SERVIZI SOCIALI DALL’UNIONE DEI COMUNI MONTANI VALSANGONE AL CON.I.S.A. VALLE DI SUSA</w:t>
            </w:r>
            <w:r w:rsidR="00680C62">
              <w:rPr>
                <w:b/>
                <w:bCs/>
                <w:caps/>
              </w:rPr>
              <w:fldChar w:fldCharType="begin"/>
            </w:r>
            <w:r w:rsidR="00680C62">
              <w:rPr>
                <w:b/>
                <w:bCs/>
                <w:caps/>
              </w:rPr>
              <w:instrText xml:space="preserve"> FILLIN "Proposta_Ogg256"</w:instrText>
            </w:r>
            <w:r w:rsidR="00680C62">
              <w:rPr>
                <w:b/>
                <w:bCs/>
                <w:caps/>
              </w:rPr>
              <w:fldChar w:fldCharType="end"/>
            </w:r>
            <w:r w:rsidR="00680C62">
              <w:rPr>
                <w:b/>
                <w:bCs/>
                <w:caps/>
              </w:rPr>
              <w:fldChar w:fldCharType="begin"/>
            </w:r>
            <w:r w:rsidR="00680C62">
              <w:rPr>
                <w:b/>
                <w:bCs/>
                <w:caps/>
              </w:rPr>
              <w:instrText xml:space="preserve"> FILLIN "Proposta_Ogg511"</w:instrText>
            </w:r>
            <w:r w:rsidR="00680C62">
              <w:rPr>
                <w:b/>
                <w:bCs/>
                <w:caps/>
              </w:rPr>
              <w:fldChar w:fldCharType="end"/>
            </w:r>
          </w:p>
        </w:tc>
      </w:tr>
    </w:tbl>
    <w:p w:rsidR="00646172" w:rsidRDefault="00646172">
      <w:pPr>
        <w:jc w:val="both"/>
      </w:pPr>
    </w:p>
    <w:p w:rsidR="00646172" w:rsidRDefault="001362B0">
      <w:pPr>
        <w:jc w:val="center"/>
        <w:rPr>
          <w:b/>
          <w:bCs/>
        </w:rPr>
      </w:pPr>
      <w:r>
        <w:rPr>
          <w:b/>
          <w:bCs/>
        </w:rPr>
        <w:t>L’ASSEMBLEA CONSORTILE</w:t>
      </w:r>
    </w:p>
    <w:p w:rsidR="00646172" w:rsidRDefault="00646172">
      <w:pPr>
        <w:jc w:val="both"/>
      </w:pPr>
    </w:p>
    <w:p w:rsidR="00646172" w:rsidRDefault="00680C62" w:rsidP="001362B0">
      <w:pPr>
        <w:pStyle w:val="Corpotesto"/>
        <w:jc w:val="center"/>
        <w:rPr>
          <w:rFonts w:ascii="Calibri" w:hAnsi="Calibri"/>
          <w:b/>
        </w:rPr>
      </w:pPr>
      <w:r>
        <w:rPr>
          <w:rFonts w:ascii="Calibri" w:hAnsi="Calibri"/>
          <w:b/>
        </w:rPr>
        <w:t>PREMESSO:</w:t>
      </w:r>
    </w:p>
    <w:p w:rsidR="00646172" w:rsidRDefault="00680C62">
      <w:pPr>
        <w:pStyle w:val="Corpotesto"/>
        <w:jc w:val="both"/>
        <w:rPr>
          <w:rFonts w:ascii="Calibri" w:hAnsi="Calibri"/>
        </w:rPr>
      </w:pPr>
      <w:r>
        <w:rPr>
          <w:rFonts w:ascii="Calibri" w:hAnsi="Calibri"/>
        </w:rPr>
        <w:t xml:space="preserve">che in Val </w:t>
      </w:r>
      <w:proofErr w:type="spellStart"/>
      <w:r>
        <w:rPr>
          <w:rFonts w:ascii="Calibri" w:hAnsi="Calibri"/>
        </w:rPr>
        <w:t>Sangone</w:t>
      </w:r>
      <w:proofErr w:type="spellEnd"/>
      <w:r>
        <w:rPr>
          <w:rFonts w:ascii="Calibri" w:hAnsi="Calibri"/>
        </w:rPr>
        <w:t xml:space="preserve">, per i 6 Comuni di COAZZE, GIAVENO, REANO, SANGANO, TRANA E VALGIOIE la Funzione fondamentale ed il Servizio Socio assistenziale sono attualmente svolti dall’Unione dei Comuni Montani Val </w:t>
      </w:r>
      <w:proofErr w:type="spellStart"/>
      <w:r>
        <w:rPr>
          <w:rFonts w:ascii="Calibri" w:hAnsi="Calibri"/>
        </w:rPr>
        <w:t>Sangone</w:t>
      </w:r>
      <w:proofErr w:type="spellEnd"/>
      <w:r>
        <w:rPr>
          <w:rFonts w:ascii="Calibri" w:hAnsi="Calibri"/>
        </w:rPr>
        <w:t xml:space="preserve"> (siglabile U.M.C.V.S.), di cui gli stessi 6 Comuni fanno parte, in continuità con i precedenti Enti Gestori (Unione di Comuni </w:t>
      </w:r>
      <w:proofErr w:type="spellStart"/>
      <w:r>
        <w:rPr>
          <w:rFonts w:ascii="Calibri" w:hAnsi="Calibri"/>
        </w:rPr>
        <w:t>ValSangone</w:t>
      </w:r>
      <w:proofErr w:type="spellEnd"/>
      <w:r>
        <w:rPr>
          <w:rFonts w:ascii="Calibri" w:hAnsi="Calibri"/>
        </w:rPr>
        <w:t xml:space="preserve">, Consorzio C.A.S.A Val </w:t>
      </w:r>
      <w:proofErr w:type="spellStart"/>
      <w:r>
        <w:rPr>
          <w:rFonts w:ascii="Calibri" w:hAnsi="Calibri"/>
        </w:rPr>
        <w:t>Sangone</w:t>
      </w:r>
      <w:proofErr w:type="spellEnd"/>
      <w:r>
        <w:rPr>
          <w:rFonts w:ascii="Calibri" w:hAnsi="Calibri"/>
        </w:rPr>
        <w:t xml:space="preserve"> e Comunità Montana Val </w:t>
      </w:r>
      <w:proofErr w:type="spellStart"/>
      <w:r>
        <w:rPr>
          <w:rFonts w:ascii="Calibri" w:hAnsi="Calibri"/>
        </w:rPr>
        <w:t>Sangone</w:t>
      </w:r>
      <w:proofErr w:type="spellEnd"/>
      <w:r>
        <w:rPr>
          <w:rFonts w:ascii="Calibri" w:hAnsi="Calibri"/>
        </w:rPr>
        <w:t>) del medesimo territorio;</w:t>
      </w:r>
    </w:p>
    <w:p w:rsidR="00646172" w:rsidRDefault="00680C62">
      <w:pPr>
        <w:pStyle w:val="Corpotesto"/>
        <w:jc w:val="both"/>
        <w:rPr>
          <w:rFonts w:ascii="Calibri" w:hAnsi="Calibri"/>
        </w:rPr>
      </w:pPr>
      <w:r>
        <w:rPr>
          <w:rFonts w:ascii="Calibri" w:hAnsi="Calibri"/>
        </w:rPr>
        <w:t>che la L.R. n.11 del 28.09.2012 ha ridefinito, agli artt. 3 commi 2 e 3 – 6 comma 2 e 7 comma 2, le forme di esercizio associato delle funzioni fondamentali dei Comuni e fissato il limite demografico minimo per l'esercizio in forma associata della funzione sociale in quarantamila abitanti, fermo restando il rispetto degli obiettivi del Piano socio-sanitario;</w:t>
      </w:r>
    </w:p>
    <w:p w:rsidR="00646172" w:rsidRDefault="00680C62">
      <w:pPr>
        <w:pStyle w:val="Corpotesto"/>
        <w:jc w:val="both"/>
        <w:rPr>
          <w:rFonts w:ascii="Calibri" w:hAnsi="Calibri"/>
        </w:rPr>
      </w:pPr>
      <w:r>
        <w:rPr>
          <w:rFonts w:ascii="Calibri" w:hAnsi="Calibri"/>
        </w:rPr>
        <w:t>che la riforma dell’assetto organizzativo del sistema di Welfare regionale ha previsto una riorganizzazione dei servizi socio assistenziali e una conseguente revisione degli Enti Gestori delle funzioni socio assistenziali, mirata ad una riduzione degli stessi e ad una corrispondenza degli stessi con gli ambiti distrettuali dei servizi sanitari. Tale operazione ha preso avvio nel corso del 2015 con il Patto per il Sociale della Regione Piemonte (Deliberazione della Giunta Regionale 19 ottobre 2015, n. 38-2292) che ha previsto che i Distretti Territoriali della Salute e Coesione Sociale “</w:t>
      </w:r>
      <w:r>
        <w:rPr>
          <w:rFonts w:ascii="Calibri" w:hAnsi="Calibri"/>
          <w:i/>
        </w:rPr>
        <w:t>devono coincidere, a livello di ambito territoriale, con i Distretti Sanitari, in modo tale che, più efficacemente, si possano programmare e gestire, a livello locale, i servizi alle persone. Essi dunque sono il frutto della convergenza, a livello di ambiti territoriali ottimali, secondo la definizione dell’art. 8 della L.R. 1/2004, tra i Distretti Sanitari definiti dalle ASL e le zone sociali in cui operano gli Enti Gestori delle funzioni socio assistenziali</w:t>
      </w:r>
      <w:r>
        <w:rPr>
          <w:rFonts w:ascii="Calibri" w:hAnsi="Calibri"/>
        </w:rPr>
        <w:t>.”;</w:t>
      </w:r>
    </w:p>
    <w:p w:rsidR="00646172" w:rsidRDefault="00680C62">
      <w:pPr>
        <w:pStyle w:val="Corpotesto"/>
        <w:jc w:val="both"/>
        <w:rPr>
          <w:rFonts w:ascii="Calibri" w:hAnsi="Calibri"/>
        </w:rPr>
      </w:pPr>
      <w:r>
        <w:rPr>
          <w:rFonts w:ascii="Calibri" w:hAnsi="Calibri"/>
        </w:rPr>
        <w:t xml:space="preserve">che con deliberazione nr. 13 del 15.06.2016 la Giunta dell’Unione dei Comuni Montani Val </w:t>
      </w:r>
      <w:proofErr w:type="spellStart"/>
      <w:r>
        <w:rPr>
          <w:rFonts w:ascii="Calibri" w:hAnsi="Calibri"/>
        </w:rPr>
        <w:t>Sangone</w:t>
      </w:r>
      <w:proofErr w:type="spellEnd"/>
      <w:r>
        <w:rPr>
          <w:rFonts w:ascii="Calibri" w:hAnsi="Calibri"/>
        </w:rPr>
        <w:t xml:space="preserve"> dichiarava la volontà di avviare, in coerenza con i nuovi assetti territoriali dei Distretti Sanitari deliberati dalla Regione Piemonte, un percorso di avvicinamento e concertazione tra essa Unione e il </w:t>
      </w:r>
      <w:proofErr w:type="spellStart"/>
      <w:r>
        <w:rPr>
          <w:rFonts w:ascii="Calibri" w:hAnsi="Calibri"/>
        </w:rPr>
        <w:t>Con.I.S.A</w:t>
      </w:r>
      <w:proofErr w:type="spellEnd"/>
      <w:r>
        <w:rPr>
          <w:rFonts w:ascii="Calibri" w:hAnsi="Calibri"/>
        </w:rPr>
        <w:t>. “Valle di Susa”, finalizzato ad una graduale unificazione dei relativi servizi;</w:t>
      </w:r>
    </w:p>
    <w:p w:rsidR="00646172" w:rsidRDefault="00680C62">
      <w:pPr>
        <w:pStyle w:val="Corpotesto"/>
        <w:jc w:val="both"/>
        <w:rPr>
          <w:rFonts w:ascii="Calibri" w:hAnsi="Calibri"/>
        </w:rPr>
      </w:pPr>
      <w:r>
        <w:rPr>
          <w:rFonts w:ascii="Calibri" w:hAnsi="Calibri"/>
        </w:rPr>
        <w:t xml:space="preserve">che con deliberazione rispettivamente dell’Assemblea del </w:t>
      </w:r>
      <w:proofErr w:type="spellStart"/>
      <w:r>
        <w:rPr>
          <w:rFonts w:ascii="Calibri" w:hAnsi="Calibri"/>
        </w:rPr>
        <w:t>Con.I.S.A</w:t>
      </w:r>
      <w:proofErr w:type="spellEnd"/>
      <w:r>
        <w:rPr>
          <w:rFonts w:ascii="Calibri" w:hAnsi="Calibri"/>
        </w:rPr>
        <w:t xml:space="preserve">. “Valle di Susa” n. 15 del 16.05.2017 e del Consiglio dell’Unione dei Comuni Montani Val </w:t>
      </w:r>
      <w:proofErr w:type="spellStart"/>
      <w:r>
        <w:rPr>
          <w:rFonts w:ascii="Calibri" w:hAnsi="Calibri"/>
        </w:rPr>
        <w:t>Sangone</w:t>
      </w:r>
      <w:proofErr w:type="spellEnd"/>
      <w:r>
        <w:rPr>
          <w:rFonts w:ascii="Calibri" w:hAnsi="Calibri"/>
        </w:rPr>
        <w:t xml:space="preserve"> n. 2 del 07.04.2017 venne approvata una prima convenzione “</w:t>
      </w:r>
      <w:r>
        <w:rPr>
          <w:rFonts w:ascii="Calibri" w:hAnsi="Calibri"/>
          <w:i/>
        </w:rPr>
        <w:t xml:space="preserve">per la gestione associata a titolo sperimentale di alcune attività di supporto e di integrazione ai servizi dell’Unione Montana, da espletarsi a cura del </w:t>
      </w:r>
      <w:proofErr w:type="spellStart"/>
      <w:r>
        <w:rPr>
          <w:rFonts w:ascii="Calibri" w:hAnsi="Calibri"/>
          <w:i/>
        </w:rPr>
        <w:t>Con.I.S.A</w:t>
      </w:r>
      <w:proofErr w:type="spellEnd"/>
      <w:r>
        <w:rPr>
          <w:rFonts w:ascii="Calibri" w:hAnsi="Calibri"/>
          <w:i/>
        </w:rPr>
        <w:t>. “Valle di Susa</w:t>
      </w:r>
      <w:r>
        <w:rPr>
          <w:rFonts w:ascii="Calibri" w:hAnsi="Calibri"/>
        </w:rPr>
        <w:t>”;</w:t>
      </w:r>
    </w:p>
    <w:p w:rsidR="00646172" w:rsidRDefault="00680C62">
      <w:pPr>
        <w:pStyle w:val="Corpotesto"/>
        <w:jc w:val="both"/>
        <w:rPr>
          <w:rFonts w:ascii="Calibri" w:hAnsi="Calibri"/>
        </w:rPr>
      </w:pPr>
      <w:r>
        <w:rPr>
          <w:rFonts w:ascii="Calibri" w:hAnsi="Calibri"/>
        </w:rPr>
        <w:t>che dal 2016 ad oggi i suddetti due Enti Gestori hanno portato avanti un processo di avvicinamento lavorando in sinergia per le progettualità nuove – definite dalla Regione (vedi WE.CA.RE.), dalla Città Metropolitana (vedi P.I.T.E.R, “</w:t>
      </w:r>
      <w:proofErr w:type="spellStart"/>
      <w:r>
        <w:rPr>
          <w:rFonts w:ascii="Calibri" w:hAnsi="Calibri"/>
        </w:rPr>
        <w:t>CoeurSolidaire</w:t>
      </w:r>
      <w:proofErr w:type="spellEnd"/>
      <w:r>
        <w:rPr>
          <w:rFonts w:ascii="Calibri" w:hAnsi="Calibri"/>
        </w:rPr>
        <w:t>”), dal Ministero (vedi S.I.A., R.E.I. e Reddito di Cittadinanza);</w:t>
      </w:r>
    </w:p>
    <w:p w:rsidR="00646172" w:rsidRDefault="00680C62">
      <w:pPr>
        <w:pStyle w:val="Corpotesto"/>
        <w:jc w:val="both"/>
        <w:rPr>
          <w:rFonts w:ascii="Calibri" w:hAnsi="Calibri"/>
        </w:rPr>
      </w:pPr>
      <w:r>
        <w:rPr>
          <w:rFonts w:ascii="Calibri" w:hAnsi="Calibri"/>
        </w:rPr>
        <w:t xml:space="preserve">che nel corrente anno 2020 i due Enti Gestori, in sinergia con i rispettivi Comuni membri, sono pervenuti a definire un comune Progetto di integrazione per la gestione associata dei Servizi Sociali dell’ambito territoriale “Valle di Susa – Val </w:t>
      </w:r>
      <w:proofErr w:type="spellStart"/>
      <w:r>
        <w:rPr>
          <w:rFonts w:ascii="Calibri" w:hAnsi="Calibri"/>
        </w:rPr>
        <w:t>Sangone</w:t>
      </w:r>
      <w:proofErr w:type="spellEnd"/>
      <w:r>
        <w:rPr>
          <w:rFonts w:ascii="Calibri" w:hAnsi="Calibri"/>
        </w:rPr>
        <w:t>” in un unico Ente Gestore a far data dal 1° gennaio 2021, documento depositato in atti e che qui si richiama, che è stato approvato:</w:t>
      </w:r>
    </w:p>
    <w:p w:rsidR="00646172" w:rsidRDefault="00680C62">
      <w:pPr>
        <w:pStyle w:val="Corpotesto"/>
        <w:jc w:val="both"/>
        <w:rPr>
          <w:rFonts w:ascii="Calibri" w:hAnsi="Calibri"/>
        </w:rPr>
      </w:pPr>
      <w:r>
        <w:rPr>
          <w:rFonts w:ascii="Symbol" w:hAnsi="Symbol"/>
          <w:sz w:val="24"/>
        </w:rPr>
        <w:t></w:t>
      </w:r>
      <w:r w:rsidR="001362B0">
        <w:rPr>
          <w:rFonts w:ascii="Symbol" w:hAnsi="Symbol"/>
          <w:sz w:val="24"/>
        </w:rPr>
        <w:t></w:t>
      </w:r>
      <w:r>
        <w:rPr>
          <w:rFonts w:ascii="Calibri" w:hAnsi="Calibri"/>
        </w:rPr>
        <w:t xml:space="preserve">dalla Giunta dell’Unione dei Comuni Montani Val </w:t>
      </w:r>
      <w:proofErr w:type="spellStart"/>
      <w:r>
        <w:rPr>
          <w:rFonts w:ascii="Calibri" w:hAnsi="Calibri"/>
        </w:rPr>
        <w:t>Sangone</w:t>
      </w:r>
      <w:proofErr w:type="spellEnd"/>
      <w:r>
        <w:rPr>
          <w:rFonts w:ascii="Calibri" w:hAnsi="Calibri"/>
        </w:rPr>
        <w:t xml:space="preserve"> con proprio atto n. 28 del 2.10.2020, per la sottoposizione ai Consigli Comunali dei 6 Comuni membri, titolari della funzione Socio-Assistenziale;</w:t>
      </w:r>
    </w:p>
    <w:p w:rsidR="00646172" w:rsidRDefault="00680C62">
      <w:pPr>
        <w:pStyle w:val="Corpotesto"/>
        <w:jc w:val="both"/>
        <w:rPr>
          <w:rFonts w:ascii="Calibri" w:hAnsi="Calibri"/>
        </w:rPr>
      </w:pPr>
      <w:r>
        <w:rPr>
          <w:rFonts w:ascii="Symbol" w:hAnsi="Symbol"/>
          <w:sz w:val="24"/>
        </w:rPr>
        <w:t></w:t>
      </w:r>
      <w:r>
        <w:rPr>
          <w:rFonts w:ascii="Calibri" w:hAnsi="Calibri"/>
        </w:rPr>
        <w:t xml:space="preserve"> dal </w:t>
      </w:r>
      <w:proofErr w:type="spellStart"/>
      <w:r>
        <w:rPr>
          <w:rFonts w:ascii="Calibri" w:hAnsi="Calibri"/>
        </w:rPr>
        <w:t>Con.I.S.A</w:t>
      </w:r>
      <w:proofErr w:type="spellEnd"/>
      <w:r>
        <w:rPr>
          <w:rFonts w:ascii="Calibri" w:hAnsi="Calibri"/>
        </w:rPr>
        <w:t>. “Valle di Susa” con atto del Consiglio di Amministrazione n. 35 del 28.09.2020 e con atto dell’Assemblea n.17/A/2020 del 22.10.2020;</w:t>
      </w:r>
    </w:p>
    <w:p w:rsidR="00646172" w:rsidRDefault="00680C62">
      <w:pPr>
        <w:pStyle w:val="Corpotesto"/>
        <w:jc w:val="both"/>
        <w:rPr>
          <w:rFonts w:ascii="Calibri" w:hAnsi="Calibri"/>
        </w:rPr>
      </w:pPr>
      <w:r>
        <w:rPr>
          <w:rFonts w:ascii="Symbol" w:hAnsi="Symbol"/>
          <w:sz w:val="24"/>
        </w:rPr>
        <w:t></w:t>
      </w:r>
      <w:r w:rsidR="001362B0">
        <w:rPr>
          <w:rFonts w:ascii="Symbol" w:hAnsi="Symbol"/>
          <w:sz w:val="24"/>
        </w:rPr>
        <w:t></w:t>
      </w:r>
      <w:r>
        <w:rPr>
          <w:rFonts w:ascii="Calibri" w:hAnsi="Calibri"/>
        </w:rPr>
        <w:t>dai 6 Comuni di COAZZE, GIAVENO, REANO, SANGANO, TRANA E VALGIOIE, con proprie deliberazioni del Consiglio Comunale rispettivamente numeri 27 del 4.11.2020, 51 del 9.11.2020, 21 del 30.10.2020, 26 del 12.11.2020, 28 del 10.11.2020 e 17 del 12.11.2020;</w:t>
      </w:r>
    </w:p>
    <w:p w:rsidR="00646172" w:rsidRDefault="00680C62">
      <w:pPr>
        <w:pStyle w:val="Corpotesto"/>
        <w:jc w:val="both"/>
        <w:rPr>
          <w:rFonts w:ascii="Calibri" w:hAnsi="Calibri"/>
        </w:rPr>
      </w:pPr>
      <w:r>
        <w:rPr>
          <w:rFonts w:ascii="Calibri" w:hAnsi="Calibri"/>
        </w:rPr>
        <w:lastRenderedPageBreak/>
        <w:t xml:space="preserve">che con riguardo alle modalità di unificazione detto progetto prevede il conferimento, a decorrere dal 1° gennaio 2021, del settore dei Servizi socio assistenziali attualmente gestito dall’U.C.M.V.S. al Con. I. S. A. “Valle di Susa” a seguito del ritiro della delega all’U.C.M.V.S. da parte dei Comuni di Giaveno, Coazze, Reano, Sangano, Trana e Valgioie e conferimento della stessa delega, tramite apposite deliberazioni consiliari, al Con. I.S.A. “Valle di Susa”. Pertanto, il nuovo Ente sarà chiamato a gestire la funzione sociale a decorrere dal 01/01/2021 per tutto l’ambito territoriale dei 43 Comuni interessati, assicurando livelli di uniformità dei servizi. Sotto il profilo finanziario, il nuovo Ente governerà le poste contabili di competenza a far tempo dal 01/01/2021, mentre le partite pregresse riferibili </w:t>
      </w:r>
      <w:proofErr w:type="gramStart"/>
      <w:r>
        <w:rPr>
          <w:rFonts w:ascii="Calibri" w:hAnsi="Calibri"/>
        </w:rPr>
        <w:t>alla ”Val</w:t>
      </w:r>
      <w:proofErr w:type="gramEnd"/>
      <w:r>
        <w:rPr>
          <w:rFonts w:ascii="Calibri" w:hAnsi="Calibri"/>
        </w:rPr>
        <w:t xml:space="preserve"> </w:t>
      </w:r>
      <w:proofErr w:type="spellStart"/>
      <w:r>
        <w:rPr>
          <w:rFonts w:ascii="Calibri" w:hAnsi="Calibri"/>
        </w:rPr>
        <w:t>Sangone</w:t>
      </w:r>
      <w:proofErr w:type="spellEnd"/>
      <w:r>
        <w:rPr>
          <w:rFonts w:ascii="Calibri" w:hAnsi="Calibri"/>
        </w:rPr>
        <w:t xml:space="preserve">” rimarranno in capo all’Unione dei Comuni Montani Val </w:t>
      </w:r>
      <w:proofErr w:type="spellStart"/>
      <w:r>
        <w:rPr>
          <w:rFonts w:ascii="Calibri" w:hAnsi="Calibri"/>
        </w:rPr>
        <w:t>Sangone</w:t>
      </w:r>
      <w:proofErr w:type="spellEnd"/>
      <w:r>
        <w:rPr>
          <w:rFonts w:ascii="Calibri" w:hAnsi="Calibri"/>
        </w:rPr>
        <w:t>;</w:t>
      </w:r>
    </w:p>
    <w:p w:rsidR="00646172" w:rsidRDefault="00680C62">
      <w:pPr>
        <w:pStyle w:val="Corpotesto"/>
        <w:jc w:val="both"/>
        <w:rPr>
          <w:rFonts w:ascii="Calibri" w:hAnsi="Calibri"/>
        </w:rPr>
      </w:pPr>
      <w:r>
        <w:rPr>
          <w:rFonts w:ascii="Calibri" w:hAnsi="Calibri"/>
        </w:rPr>
        <w:t>che lo Statuto del Con. I. S. A. “Valle di Susa” prevede (art. 8, Ammissione al Consorzio di altri Enti) che l'ammissione di altri Enti locali al Consorzio sia deliberata dall'Assemblea Consortile con effetto dal 1° gennaio dell'anno successivo all'assunzione della deliberazione di ammissione e che successivamente gli Enti consorziati (nella nuova composizione allargata dell’Assemblea) procedono alla modifica dello Statuto e della Convenzione;</w:t>
      </w:r>
    </w:p>
    <w:p w:rsidR="00646172" w:rsidRDefault="00680C62">
      <w:pPr>
        <w:pStyle w:val="Corpotesto"/>
        <w:jc w:val="both"/>
        <w:rPr>
          <w:rFonts w:ascii="Calibri" w:hAnsi="Calibri"/>
        </w:rPr>
      </w:pPr>
      <w:r>
        <w:rPr>
          <w:rFonts w:ascii="Calibri" w:hAnsi="Calibri"/>
        </w:rPr>
        <w:t>che con le suddette 6 deliberazioni dei 6 Consigli Comunali di COAZZE, GIAVENO, REANO, SANGANO, TRANA E VALGIOIE gli stessi:</w:t>
      </w:r>
    </w:p>
    <w:p w:rsidR="00646172" w:rsidRDefault="00680C62">
      <w:pPr>
        <w:pStyle w:val="Corpotesto"/>
        <w:ind w:left="720" w:hanging="360"/>
        <w:jc w:val="both"/>
        <w:rPr>
          <w:rFonts w:ascii="Calibri" w:hAnsi="Calibri"/>
        </w:rPr>
      </w:pPr>
      <w:r>
        <w:rPr>
          <w:rFonts w:ascii="Symbol" w:hAnsi="Symbol"/>
        </w:rPr>
        <w:t></w:t>
      </w:r>
      <w:r w:rsidR="001362B0">
        <w:rPr>
          <w:rFonts w:ascii="Symbol" w:hAnsi="Symbol"/>
        </w:rPr>
        <w:t></w:t>
      </w:r>
      <w:r>
        <w:rPr>
          <w:rFonts w:ascii="Calibri" w:hAnsi="Calibri"/>
        </w:rPr>
        <w:t xml:space="preserve">hanno richiesto l’ingresso nel Consorzio Con. I. S. A. “Valle di Susa” dal 1° gennaio 2021, che quindi muterà poi la sua denominazione in Consorzio Intercomunale Socio Assistenziale "Valle di Susa e Val </w:t>
      </w:r>
      <w:proofErr w:type="spellStart"/>
      <w:r>
        <w:rPr>
          <w:rFonts w:ascii="Calibri" w:hAnsi="Calibri"/>
        </w:rPr>
        <w:t>Sangone</w:t>
      </w:r>
      <w:proofErr w:type="spellEnd"/>
      <w:r>
        <w:rPr>
          <w:rFonts w:ascii="Calibri" w:hAnsi="Calibri"/>
        </w:rPr>
        <w:t xml:space="preserve">", siglabile in Con. I.S.A. "Valle di Susa e Val </w:t>
      </w:r>
      <w:proofErr w:type="spellStart"/>
      <w:r>
        <w:rPr>
          <w:rFonts w:ascii="Calibri" w:hAnsi="Calibri"/>
        </w:rPr>
        <w:t>Sangone</w:t>
      </w:r>
      <w:proofErr w:type="spellEnd"/>
      <w:r>
        <w:rPr>
          <w:rFonts w:ascii="Calibri" w:hAnsi="Calibri"/>
        </w:rPr>
        <w:t>";</w:t>
      </w:r>
    </w:p>
    <w:p w:rsidR="00646172" w:rsidRDefault="00680C62">
      <w:pPr>
        <w:pStyle w:val="Corpotesto"/>
        <w:ind w:left="720" w:hanging="360"/>
        <w:jc w:val="both"/>
        <w:rPr>
          <w:rFonts w:ascii="Calibri" w:hAnsi="Calibri"/>
        </w:rPr>
      </w:pPr>
      <w:r>
        <w:rPr>
          <w:rFonts w:ascii="Symbol" w:hAnsi="Symbol"/>
        </w:rPr>
        <w:t></w:t>
      </w:r>
      <w:r>
        <w:rPr>
          <w:rFonts w:ascii="Symbol" w:hAnsi="Symbol"/>
        </w:rPr>
        <w:t></w:t>
      </w:r>
      <w:r>
        <w:rPr>
          <w:rFonts w:ascii="Calibri" w:hAnsi="Calibri"/>
        </w:rPr>
        <w:t>hanno approvato i relativi 2 documenti essenziali per l’ingresso (Convenzione ex art. 30 del TUEL per l’ingresso dei Comuni, Statuto Vigente del Consorzio) nel testo redatto in riferimento a quanto dispone l’art. 31 del TUEL 267/2000, autorizzando il Sindaco o suo Delegato alla stipula della convenzione;</w:t>
      </w:r>
    </w:p>
    <w:p w:rsidR="00646172" w:rsidRDefault="00680C62">
      <w:pPr>
        <w:pStyle w:val="Corpotesto"/>
        <w:ind w:left="720" w:hanging="360"/>
        <w:jc w:val="both"/>
        <w:rPr>
          <w:rFonts w:ascii="Calibri" w:hAnsi="Calibri"/>
        </w:rPr>
      </w:pPr>
      <w:r>
        <w:rPr>
          <w:rFonts w:ascii="Symbol" w:hAnsi="Symbol"/>
        </w:rPr>
        <w:t></w:t>
      </w:r>
      <w:r>
        <w:rPr>
          <w:rFonts w:ascii="Symbol" w:hAnsi="Symbol"/>
        </w:rPr>
        <w:t></w:t>
      </w:r>
      <w:r>
        <w:rPr>
          <w:rFonts w:ascii="Calibri" w:hAnsi="Calibri"/>
        </w:rPr>
        <w:t xml:space="preserve">hanno conferito dal 1° gennaio 2021 all’ Ente Gestore Con. I.S.A. "Valle di Susa e Val </w:t>
      </w:r>
      <w:proofErr w:type="spellStart"/>
      <w:r>
        <w:rPr>
          <w:rFonts w:ascii="Calibri" w:hAnsi="Calibri"/>
        </w:rPr>
        <w:t>Sangone</w:t>
      </w:r>
      <w:proofErr w:type="spellEnd"/>
      <w:r>
        <w:rPr>
          <w:rFonts w:ascii="Calibri" w:hAnsi="Calibri"/>
        </w:rPr>
        <w:t xml:space="preserve">" la delega per l’esercizio della funzione dei Servizi Sociali, da tale data revocando la delega nei confronti della Unione dei Comuni Montani Val </w:t>
      </w:r>
      <w:proofErr w:type="spellStart"/>
      <w:r>
        <w:rPr>
          <w:rFonts w:ascii="Calibri" w:hAnsi="Calibri"/>
        </w:rPr>
        <w:t>Sangone</w:t>
      </w:r>
      <w:proofErr w:type="spellEnd"/>
      <w:r>
        <w:rPr>
          <w:rFonts w:ascii="Calibri" w:hAnsi="Calibri"/>
        </w:rPr>
        <w:t>;</w:t>
      </w:r>
    </w:p>
    <w:p w:rsidR="00646172" w:rsidRDefault="00680C62">
      <w:pPr>
        <w:pStyle w:val="Corpotesto"/>
        <w:jc w:val="both"/>
        <w:rPr>
          <w:rFonts w:ascii="Calibri" w:hAnsi="Calibri"/>
        </w:rPr>
      </w:pPr>
      <w:r>
        <w:rPr>
          <w:rFonts w:ascii="Calibri" w:hAnsi="Calibri"/>
        </w:rPr>
        <w:t xml:space="preserve">che le deliberazioni dei 6 Comuni prevedevano per quanto riguarda il conferimento del complesso aziendale di erogazione dei Servizi sociali attualmente in capo alla Unione dei Comuni Montani Val </w:t>
      </w:r>
      <w:proofErr w:type="spellStart"/>
      <w:r>
        <w:rPr>
          <w:rFonts w:ascii="Calibri" w:hAnsi="Calibri"/>
        </w:rPr>
        <w:t>Sangone</w:t>
      </w:r>
      <w:proofErr w:type="spellEnd"/>
      <w:r>
        <w:rPr>
          <w:rFonts w:ascii="Calibri" w:hAnsi="Calibri"/>
        </w:rPr>
        <w:t>, che fosse approvato dai rispettivi organi assembleari, Consiglio dell’Unione e Assemblea del Consorzio, e poi stipulato uno specifico contratto di cessione del complesso, secondo le linee generali fissate dal progetto di integrazione e recante tra gli altri i contenuti indicati dall’art. 12 comma 3 della bozza di convenzione per l’ingresso;</w:t>
      </w:r>
    </w:p>
    <w:p w:rsidR="00646172" w:rsidRDefault="00680C62">
      <w:pPr>
        <w:pStyle w:val="Corpotesto"/>
        <w:jc w:val="both"/>
        <w:rPr>
          <w:rFonts w:ascii="Calibri" w:hAnsi="Calibri"/>
        </w:rPr>
      </w:pPr>
      <w:r>
        <w:rPr>
          <w:rFonts w:ascii="Calibri" w:hAnsi="Calibri"/>
        </w:rPr>
        <w:t xml:space="preserve">che l’art. 12 comma 3 della convenzione di ingresso prevede analogamente che il trasferimento dell’esistente complesso aziendale di erogazione per la Gestione dei Servizi Sociali oggi in capo alla Unione dei Comuni Montani Val </w:t>
      </w:r>
      <w:proofErr w:type="spellStart"/>
      <w:r>
        <w:rPr>
          <w:rFonts w:ascii="Calibri" w:hAnsi="Calibri"/>
        </w:rPr>
        <w:t>Sangone</w:t>
      </w:r>
      <w:proofErr w:type="spellEnd"/>
      <w:r>
        <w:rPr>
          <w:rFonts w:ascii="Calibri" w:hAnsi="Calibri"/>
        </w:rPr>
        <w:t xml:space="preserve"> avvenga con separato atto negoziale definito in accordo tra i due Enti ed approvato rispettivamente dall’Assemblea del Con. I. S. A. “Valle di Susa” e dal Consiglio dell’Unione, in coerenza con il progetto di integrazione e con la convenzione di ingresso medesima. In particolare l’atto di cessione del complesso aziendale di erogazione dei Servizi deve individuare tra gli altri:</w:t>
      </w:r>
    </w:p>
    <w:p w:rsidR="00646172" w:rsidRDefault="00680C62">
      <w:pPr>
        <w:pStyle w:val="Corpotesto"/>
        <w:ind w:left="720" w:hanging="360"/>
        <w:jc w:val="both"/>
        <w:rPr>
          <w:rFonts w:ascii="Calibri" w:hAnsi="Calibri"/>
        </w:rPr>
      </w:pPr>
      <w:r>
        <w:rPr>
          <w:rFonts w:ascii="Symbol" w:hAnsi="Symbol"/>
        </w:rPr>
        <w:t></w:t>
      </w:r>
      <w:r>
        <w:rPr>
          <w:rFonts w:ascii="Calibri" w:hAnsi="Calibri"/>
        </w:rPr>
        <w:t>il personale da trasferire, tenuto conto delle procedure e della cons</w:t>
      </w:r>
      <w:r w:rsidR="001362B0">
        <w:rPr>
          <w:rFonts w:ascii="Calibri" w:hAnsi="Calibri"/>
        </w:rPr>
        <w:t xml:space="preserve">ultazione con le Organizzazioni </w:t>
      </w:r>
      <w:r>
        <w:rPr>
          <w:rFonts w:ascii="Calibri" w:hAnsi="Calibri"/>
        </w:rPr>
        <w:t xml:space="preserve">sindacali richiamate dall’art. 31 del </w:t>
      </w:r>
      <w:proofErr w:type="spellStart"/>
      <w:r>
        <w:rPr>
          <w:rFonts w:ascii="Calibri" w:hAnsi="Calibri"/>
        </w:rPr>
        <w:t>D.lgs</w:t>
      </w:r>
      <w:proofErr w:type="spellEnd"/>
      <w:r>
        <w:rPr>
          <w:rFonts w:ascii="Calibri" w:hAnsi="Calibri"/>
        </w:rPr>
        <w:t xml:space="preserve"> 165/2001, che sono state svolte con ripetute sessioni di informazione ed esame congiunto;</w:t>
      </w:r>
    </w:p>
    <w:p w:rsidR="00646172" w:rsidRDefault="00680C62">
      <w:pPr>
        <w:pStyle w:val="Corpotesto"/>
        <w:ind w:left="720" w:hanging="360"/>
        <w:jc w:val="both"/>
        <w:rPr>
          <w:rFonts w:ascii="Calibri" w:hAnsi="Calibri"/>
        </w:rPr>
      </w:pPr>
      <w:r>
        <w:rPr>
          <w:rFonts w:ascii="Symbol" w:hAnsi="Symbol"/>
        </w:rPr>
        <w:t></w:t>
      </w:r>
      <w:r>
        <w:rPr>
          <w:rFonts w:ascii="Symbol" w:hAnsi="Symbol"/>
        </w:rPr>
        <w:t></w:t>
      </w:r>
      <w:r>
        <w:rPr>
          <w:rFonts w:ascii="Calibri" w:hAnsi="Calibri"/>
        </w:rPr>
        <w:t xml:space="preserve">i necessari trasferimenti del patrimonio immobiliare con vincolo di destinazione, il mantenimento in capo all’Unione montana dei rapporti economici maturati entro il 31 dicembre 2020 da cui sono scaturite iscrizioni di residui attivi, la messa a disposizione dei locali destinati al servizio sociale in Val </w:t>
      </w:r>
      <w:proofErr w:type="spellStart"/>
      <w:r>
        <w:rPr>
          <w:rFonts w:ascii="Calibri" w:hAnsi="Calibri"/>
        </w:rPr>
        <w:t>Sangone</w:t>
      </w:r>
      <w:proofErr w:type="spellEnd"/>
      <w:r>
        <w:rPr>
          <w:rFonts w:ascii="Calibri" w:hAnsi="Calibri"/>
        </w:rPr>
        <w:t xml:space="preserve"> e il relativo riparto di spese di funzionamento.</w:t>
      </w:r>
    </w:p>
    <w:p w:rsidR="00646172" w:rsidRDefault="001362B0">
      <w:pPr>
        <w:pStyle w:val="Corpotesto"/>
        <w:jc w:val="both"/>
        <w:rPr>
          <w:rFonts w:ascii="Calibri" w:hAnsi="Calibri"/>
        </w:rPr>
      </w:pPr>
      <w:r>
        <w:rPr>
          <w:rFonts w:ascii="Calibri" w:hAnsi="Calibri"/>
        </w:rPr>
        <w:t xml:space="preserve">Visto </w:t>
      </w:r>
      <w:r w:rsidR="00680C62">
        <w:rPr>
          <w:rFonts w:ascii="Calibri" w:hAnsi="Calibri"/>
        </w:rPr>
        <w:t xml:space="preserve">lo Schema di Convenzione allegato per il trasferimento del complesso aziendale di erogazione dei Servizi sociali e la regolazione dei rapporti reciproci con </w:t>
      </w:r>
      <w:r w:rsidR="004403BF">
        <w:rPr>
          <w:rFonts w:ascii="Calibri" w:hAnsi="Calibri"/>
        </w:rPr>
        <w:t xml:space="preserve">l’Unione dei Comuni Montani </w:t>
      </w:r>
      <w:proofErr w:type="spellStart"/>
      <w:r w:rsidR="004403BF">
        <w:rPr>
          <w:rFonts w:ascii="Calibri" w:hAnsi="Calibri"/>
        </w:rPr>
        <w:t>ValSangone</w:t>
      </w:r>
      <w:proofErr w:type="spellEnd"/>
      <w:r w:rsidR="00680C62">
        <w:rPr>
          <w:rFonts w:ascii="Calibri" w:hAnsi="Calibri"/>
        </w:rPr>
        <w:t xml:space="preserve"> e ritenuto di approvarl</w:t>
      </w:r>
      <w:r w:rsidR="004403BF">
        <w:rPr>
          <w:rFonts w:ascii="Calibri" w:hAnsi="Calibri"/>
        </w:rPr>
        <w:t>o</w:t>
      </w:r>
      <w:r w:rsidR="00680C62">
        <w:rPr>
          <w:rFonts w:ascii="Calibri" w:hAnsi="Calibri"/>
        </w:rPr>
        <w:t>;</w:t>
      </w:r>
    </w:p>
    <w:p w:rsidR="00646172" w:rsidRDefault="00680C62">
      <w:pPr>
        <w:pStyle w:val="Corpotesto"/>
        <w:jc w:val="both"/>
        <w:rPr>
          <w:rFonts w:ascii="Calibri" w:hAnsi="Calibri"/>
        </w:rPr>
      </w:pPr>
      <w:r>
        <w:rPr>
          <w:rFonts w:ascii="Calibri" w:hAnsi="Calibri"/>
        </w:rPr>
        <w:t xml:space="preserve">Richiamato l'Art. 15 della Legge 241/1990 e </w:t>
      </w:r>
      <w:proofErr w:type="spellStart"/>
      <w:proofErr w:type="gramStart"/>
      <w:r>
        <w:rPr>
          <w:rFonts w:ascii="Calibri" w:hAnsi="Calibri"/>
        </w:rPr>
        <w:t>s.m.i.</w:t>
      </w:r>
      <w:proofErr w:type="spellEnd"/>
      <w:r>
        <w:rPr>
          <w:rFonts w:ascii="Calibri" w:hAnsi="Calibri"/>
        </w:rPr>
        <w:t xml:space="preserve"> ;</w:t>
      </w:r>
      <w:proofErr w:type="gramEnd"/>
    </w:p>
    <w:p w:rsidR="00646172" w:rsidRDefault="00680C62">
      <w:pPr>
        <w:pStyle w:val="Corpotesto"/>
        <w:jc w:val="both"/>
        <w:rPr>
          <w:rFonts w:ascii="Calibri" w:hAnsi="Calibri"/>
        </w:rPr>
      </w:pPr>
      <w:r>
        <w:rPr>
          <w:rFonts w:ascii="Calibri" w:hAnsi="Calibri"/>
        </w:rPr>
        <w:t xml:space="preserve">Richiamato il </w:t>
      </w:r>
      <w:proofErr w:type="spellStart"/>
      <w:proofErr w:type="gramStart"/>
      <w:r>
        <w:rPr>
          <w:rFonts w:ascii="Calibri" w:hAnsi="Calibri"/>
        </w:rPr>
        <w:t>D.Lgs</w:t>
      </w:r>
      <w:proofErr w:type="spellEnd"/>
      <w:proofErr w:type="gramEnd"/>
      <w:r>
        <w:rPr>
          <w:rFonts w:ascii="Calibri" w:hAnsi="Calibri"/>
        </w:rPr>
        <w:t xml:space="preserve"> 267/2000 e </w:t>
      </w:r>
      <w:proofErr w:type="spellStart"/>
      <w:r>
        <w:rPr>
          <w:rFonts w:ascii="Calibri" w:hAnsi="Calibri"/>
        </w:rPr>
        <w:t>s.m.i.</w:t>
      </w:r>
      <w:proofErr w:type="spellEnd"/>
      <w:r>
        <w:rPr>
          <w:rFonts w:ascii="Calibri" w:hAnsi="Calibri"/>
        </w:rPr>
        <w:t>;</w:t>
      </w:r>
    </w:p>
    <w:p w:rsidR="00646172" w:rsidRPr="001362B0" w:rsidRDefault="00680C62" w:rsidP="00D052C3">
      <w:pPr>
        <w:pStyle w:val="Corpotesto"/>
        <w:ind w:firstLine="426"/>
        <w:jc w:val="both"/>
        <w:rPr>
          <w:rFonts w:asciiTheme="minorHAnsi" w:hAnsiTheme="minorHAnsi" w:cstheme="minorHAnsi"/>
        </w:rPr>
      </w:pPr>
      <w:r w:rsidRPr="001362B0">
        <w:rPr>
          <w:rFonts w:asciiTheme="minorHAnsi" w:hAnsiTheme="minorHAnsi" w:cstheme="minorHAnsi"/>
          <w:b/>
        </w:rPr>
        <w:lastRenderedPageBreak/>
        <w:t>Richiamata</w:t>
      </w:r>
      <w:r w:rsidRPr="001362B0">
        <w:rPr>
          <w:rFonts w:asciiTheme="minorHAnsi" w:hAnsiTheme="minorHAnsi" w:cstheme="minorHAnsi"/>
        </w:rPr>
        <w:t xml:space="preserve"> la propria competenza in merito; </w:t>
      </w:r>
    </w:p>
    <w:p w:rsidR="00646172" w:rsidRPr="001362B0" w:rsidRDefault="00680C62" w:rsidP="00D052C3">
      <w:pPr>
        <w:spacing w:after="120"/>
        <w:ind w:left="426"/>
        <w:jc w:val="both"/>
        <w:rPr>
          <w:rFonts w:asciiTheme="minorHAnsi" w:hAnsiTheme="minorHAnsi" w:cstheme="minorHAnsi"/>
        </w:rPr>
      </w:pPr>
      <w:r w:rsidRPr="001362B0">
        <w:rPr>
          <w:rFonts w:asciiTheme="minorHAnsi" w:hAnsiTheme="minorHAnsi" w:cstheme="minorHAnsi"/>
          <w:b/>
        </w:rPr>
        <w:t xml:space="preserve">Dato atto </w:t>
      </w:r>
      <w:r w:rsidRPr="001362B0">
        <w:rPr>
          <w:rFonts w:asciiTheme="minorHAnsi" w:hAnsiTheme="minorHAnsi" w:cstheme="minorHAnsi"/>
        </w:rPr>
        <w:t>che sono stati acquisiti sulla presente deliberazione i pareri favorevoli ai sensi della normativa vigente;</w:t>
      </w:r>
    </w:p>
    <w:p w:rsidR="00646172" w:rsidRPr="001362B0" w:rsidRDefault="00680C62" w:rsidP="00D052C3">
      <w:pPr>
        <w:pStyle w:val="Corpotesto"/>
        <w:ind w:left="426"/>
        <w:jc w:val="both"/>
        <w:rPr>
          <w:rFonts w:asciiTheme="minorHAnsi" w:hAnsiTheme="minorHAnsi" w:cstheme="minorHAnsi"/>
        </w:rPr>
      </w:pPr>
      <w:r w:rsidRPr="001362B0">
        <w:rPr>
          <w:rFonts w:asciiTheme="minorHAnsi" w:hAnsiTheme="minorHAnsi" w:cstheme="minorHAnsi"/>
        </w:rPr>
        <w:t>Con votazione palese, espressa per a</w:t>
      </w:r>
      <w:r w:rsidR="00103923">
        <w:rPr>
          <w:rFonts w:asciiTheme="minorHAnsi" w:hAnsiTheme="minorHAnsi" w:cstheme="minorHAnsi"/>
        </w:rPr>
        <w:t>ppello nominale</w:t>
      </w:r>
      <w:r w:rsidRPr="001362B0">
        <w:rPr>
          <w:rFonts w:asciiTheme="minorHAnsi" w:hAnsiTheme="minorHAnsi" w:cstheme="minorHAnsi"/>
        </w:rPr>
        <w:t>, che ha dato i</w:t>
      </w:r>
      <w:r w:rsidR="00103923">
        <w:rPr>
          <w:rFonts w:asciiTheme="minorHAnsi" w:hAnsiTheme="minorHAnsi" w:cstheme="minorHAnsi"/>
        </w:rPr>
        <w:t>l seguente esito</w:t>
      </w:r>
      <w:r w:rsidRPr="001362B0">
        <w:rPr>
          <w:rFonts w:asciiTheme="minorHAnsi" w:hAnsiTheme="minorHAnsi" w:cstheme="minorHAnsi"/>
        </w:rPr>
        <w:t xml:space="preserve">: </w:t>
      </w:r>
    </w:p>
    <w:p w:rsidR="00646172" w:rsidRPr="001362B0" w:rsidRDefault="00680C62" w:rsidP="00D052C3">
      <w:pPr>
        <w:ind w:left="426"/>
        <w:rPr>
          <w:rFonts w:asciiTheme="minorHAnsi" w:hAnsiTheme="minorHAnsi" w:cstheme="minorHAnsi"/>
        </w:rPr>
      </w:pPr>
      <w:r w:rsidRPr="001362B0">
        <w:rPr>
          <w:rFonts w:asciiTheme="minorHAnsi" w:hAnsiTheme="minorHAnsi" w:cstheme="minorHAnsi"/>
        </w:rPr>
        <w:t xml:space="preserve">presenti n.  </w:t>
      </w:r>
      <w:proofErr w:type="gramStart"/>
      <w:r w:rsidRPr="001362B0">
        <w:rPr>
          <w:rFonts w:asciiTheme="minorHAnsi" w:hAnsiTheme="minorHAnsi" w:cstheme="minorHAnsi"/>
        </w:rPr>
        <w:t>...….</w:t>
      </w:r>
      <w:proofErr w:type="gramEnd"/>
      <w:r w:rsidRPr="001362B0">
        <w:rPr>
          <w:rFonts w:asciiTheme="minorHAnsi" w:hAnsiTheme="minorHAnsi" w:cstheme="minorHAnsi"/>
        </w:rPr>
        <w:t xml:space="preserve"> </w:t>
      </w:r>
      <w:r w:rsidR="00103923">
        <w:rPr>
          <w:rFonts w:asciiTheme="minorHAnsi" w:hAnsiTheme="minorHAnsi" w:cstheme="minorHAnsi"/>
        </w:rPr>
        <w:t xml:space="preserve">; </w:t>
      </w:r>
      <w:r w:rsidRPr="001362B0">
        <w:rPr>
          <w:rFonts w:asciiTheme="minorHAnsi" w:hAnsiTheme="minorHAnsi" w:cstheme="minorHAnsi"/>
        </w:rPr>
        <w:t>astenuti n. …... (…...); votanti n. ….....; voti favorevoli n. …....; voti contrari  n. ...…;</w:t>
      </w:r>
    </w:p>
    <w:p w:rsidR="00646172" w:rsidRDefault="00646172">
      <w:pPr>
        <w:jc w:val="both"/>
      </w:pPr>
    </w:p>
    <w:p w:rsidR="00646172" w:rsidRDefault="00680C62">
      <w:pPr>
        <w:jc w:val="center"/>
        <w:rPr>
          <w:b/>
          <w:bCs/>
        </w:rPr>
      </w:pPr>
      <w:r>
        <w:rPr>
          <w:b/>
          <w:bCs/>
        </w:rPr>
        <w:t>DELIBERA</w:t>
      </w:r>
    </w:p>
    <w:p w:rsidR="00646172" w:rsidRDefault="00646172">
      <w:pPr>
        <w:jc w:val="center"/>
        <w:rPr>
          <w:b/>
          <w:bCs/>
        </w:rPr>
      </w:pPr>
    </w:p>
    <w:p w:rsidR="00646172" w:rsidRDefault="00680C62">
      <w:pPr>
        <w:numPr>
          <w:ilvl w:val="0"/>
          <w:numId w:val="2"/>
        </w:numPr>
        <w:spacing w:after="120"/>
        <w:jc w:val="both"/>
        <w:rPr>
          <w:rFonts w:ascii="Calibri" w:hAnsi="Calibri"/>
        </w:rPr>
      </w:pPr>
      <w:r>
        <w:rPr>
          <w:rFonts w:ascii="Calibri" w:hAnsi="Calibri"/>
        </w:rPr>
        <w:t>Di dare atto che la premessa narrativa costituisce parte integrante e sostanziale del presente dispositivo;</w:t>
      </w:r>
    </w:p>
    <w:p w:rsidR="00646172" w:rsidRDefault="00680C62">
      <w:pPr>
        <w:numPr>
          <w:ilvl w:val="0"/>
          <w:numId w:val="2"/>
        </w:numPr>
        <w:spacing w:after="120"/>
        <w:jc w:val="both"/>
        <w:rPr>
          <w:rFonts w:ascii="Calibri" w:hAnsi="Calibri"/>
        </w:rPr>
      </w:pPr>
      <w:r>
        <w:rPr>
          <w:rFonts w:ascii="Calibri" w:hAnsi="Calibri"/>
        </w:rPr>
        <w:t>Di prendere atto delle Delibera</w:t>
      </w:r>
      <w:r w:rsidR="004403BF">
        <w:rPr>
          <w:rFonts w:ascii="Calibri" w:hAnsi="Calibri"/>
        </w:rPr>
        <w:t xml:space="preserve">zioni, richiamate in premessa, </w:t>
      </w:r>
      <w:r>
        <w:rPr>
          <w:rFonts w:ascii="Calibri" w:hAnsi="Calibri"/>
        </w:rPr>
        <w:t>dei Consigli Comunali di COAZZE, GIAVENO, REANO, SANGANO, TRANA E VALGIOIE che hanno statuito quanto segue:</w:t>
      </w:r>
    </w:p>
    <w:p w:rsidR="00646172" w:rsidRDefault="00680C62" w:rsidP="001362B0">
      <w:pPr>
        <w:numPr>
          <w:ilvl w:val="0"/>
          <w:numId w:val="4"/>
        </w:numPr>
        <w:spacing w:after="120"/>
        <w:jc w:val="both"/>
        <w:rPr>
          <w:rFonts w:ascii="Calibri" w:hAnsi="Calibri"/>
        </w:rPr>
      </w:pPr>
      <w:r>
        <w:rPr>
          <w:rFonts w:ascii="Calibri" w:hAnsi="Calibri"/>
        </w:rPr>
        <w:t xml:space="preserve">hanno richiesto l’ingresso nel Consorzio Con. I. S. A. “Valle di Susa” dal 1° gennaio 2021, che quindi muterà poi la sua denominazione in Consorzio Intercomunale Socio Assistenziale "Valle di Susa e Val </w:t>
      </w:r>
      <w:proofErr w:type="spellStart"/>
      <w:r>
        <w:rPr>
          <w:rFonts w:ascii="Calibri" w:hAnsi="Calibri"/>
        </w:rPr>
        <w:t>Sangone</w:t>
      </w:r>
      <w:proofErr w:type="spellEnd"/>
      <w:r>
        <w:rPr>
          <w:rFonts w:ascii="Calibri" w:hAnsi="Calibri"/>
        </w:rPr>
        <w:t xml:space="preserve">", siglabile in Con. I.S.A. "Valle di Susa e Val </w:t>
      </w:r>
      <w:proofErr w:type="spellStart"/>
      <w:r>
        <w:rPr>
          <w:rFonts w:ascii="Calibri" w:hAnsi="Calibri"/>
        </w:rPr>
        <w:t>Sangone</w:t>
      </w:r>
      <w:proofErr w:type="spellEnd"/>
      <w:r>
        <w:rPr>
          <w:rFonts w:ascii="Calibri" w:hAnsi="Calibri"/>
        </w:rPr>
        <w:t>";</w:t>
      </w:r>
    </w:p>
    <w:p w:rsidR="001362B0" w:rsidRDefault="00680C62" w:rsidP="001362B0">
      <w:pPr>
        <w:pStyle w:val="Corpotesto"/>
        <w:numPr>
          <w:ilvl w:val="0"/>
          <w:numId w:val="4"/>
        </w:numPr>
        <w:jc w:val="both"/>
        <w:rPr>
          <w:rFonts w:ascii="Calibri" w:hAnsi="Calibri"/>
        </w:rPr>
      </w:pPr>
      <w:r>
        <w:rPr>
          <w:rFonts w:ascii="Calibri" w:hAnsi="Calibri"/>
        </w:rPr>
        <w:t>hanno approvato i relativi 2 documenti essenziali per l’ingresso (Convenzione ex art. 30 del TUEL per l’ingresso dei Comuni, Statuto Vigente del Consorzio) nel testo redatto in riferimento a quanto dispone l’art. 31 del TUEL 267/2000, autorizzando il Sindaco o suo Delegato alla stipula della convenzione;</w:t>
      </w:r>
    </w:p>
    <w:p w:rsidR="00646172" w:rsidRDefault="00680C62" w:rsidP="001362B0">
      <w:pPr>
        <w:pStyle w:val="Corpotesto"/>
        <w:numPr>
          <w:ilvl w:val="0"/>
          <w:numId w:val="4"/>
        </w:numPr>
        <w:jc w:val="both"/>
        <w:rPr>
          <w:rFonts w:ascii="Calibri" w:hAnsi="Calibri"/>
        </w:rPr>
      </w:pPr>
      <w:r>
        <w:rPr>
          <w:rFonts w:ascii="Calibri" w:hAnsi="Calibri"/>
        </w:rPr>
        <w:t xml:space="preserve">hanno conferito dal 1° gennaio 2021 all’ Ente Gestore Con. I.S.A. "Valle di Susa e Val </w:t>
      </w:r>
      <w:proofErr w:type="spellStart"/>
      <w:r>
        <w:rPr>
          <w:rFonts w:ascii="Calibri" w:hAnsi="Calibri"/>
        </w:rPr>
        <w:t>Sangone</w:t>
      </w:r>
      <w:proofErr w:type="spellEnd"/>
      <w:r>
        <w:rPr>
          <w:rFonts w:ascii="Calibri" w:hAnsi="Calibri"/>
        </w:rPr>
        <w:t xml:space="preserve">" la delega per l’esercizio della funzione dei Servizi Sociali, da tale data revocando la delega nei confronti della Unione dei Comuni Montani Val </w:t>
      </w:r>
      <w:proofErr w:type="spellStart"/>
      <w:r>
        <w:rPr>
          <w:rFonts w:ascii="Calibri" w:hAnsi="Calibri"/>
        </w:rPr>
        <w:t>Sangone</w:t>
      </w:r>
      <w:proofErr w:type="spellEnd"/>
      <w:r>
        <w:rPr>
          <w:rFonts w:ascii="Calibri" w:hAnsi="Calibri"/>
        </w:rPr>
        <w:t>;</w:t>
      </w:r>
    </w:p>
    <w:p w:rsidR="001362B0" w:rsidRDefault="001362B0" w:rsidP="00D052C3">
      <w:pPr>
        <w:pStyle w:val="Corpotesto"/>
        <w:numPr>
          <w:ilvl w:val="0"/>
          <w:numId w:val="2"/>
        </w:numPr>
        <w:jc w:val="both"/>
        <w:rPr>
          <w:rFonts w:ascii="Calibri" w:hAnsi="Calibri"/>
        </w:rPr>
      </w:pPr>
      <w:r>
        <w:rPr>
          <w:rFonts w:ascii="Calibri" w:hAnsi="Calibri"/>
        </w:rPr>
        <w:t xml:space="preserve">Di ammettere, ai sensi dell’art. 8 del vigente Statuto Consortile, </w:t>
      </w:r>
      <w:r w:rsidR="00D052C3">
        <w:rPr>
          <w:rFonts w:ascii="Calibri" w:hAnsi="Calibri"/>
        </w:rPr>
        <w:t xml:space="preserve">i comuni di COAZZE, GIAVENO, REANO, SANGANO, TRANA E VALGIOIE, al </w:t>
      </w:r>
      <w:proofErr w:type="spellStart"/>
      <w:r w:rsidR="00D052C3">
        <w:rPr>
          <w:rFonts w:ascii="Calibri" w:hAnsi="Calibri"/>
        </w:rPr>
        <w:t>Con.i.</w:t>
      </w:r>
      <w:proofErr w:type="gramStart"/>
      <w:r w:rsidR="00D052C3">
        <w:rPr>
          <w:rFonts w:ascii="Calibri" w:hAnsi="Calibri"/>
        </w:rPr>
        <w:t>S.a</w:t>
      </w:r>
      <w:proofErr w:type="spellEnd"/>
      <w:proofErr w:type="gramEnd"/>
      <w:r w:rsidR="00D052C3">
        <w:rPr>
          <w:rFonts w:ascii="Calibri" w:hAnsi="Calibri"/>
        </w:rPr>
        <w:t xml:space="preserve"> Valle di Susa, con effetto dal 1 Gennaio 2021;</w:t>
      </w:r>
    </w:p>
    <w:p w:rsidR="00646172" w:rsidRDefault="00680C62" w:rsidP="00D052C3">
      <w:pPr>
        <w:pStyle w:val="Corpotesto"/>
        <w:numPr>
          <w:ilvl w:val="0"/>
          <w:numId w:val="2"/>
        </w:numPr>
        <w:tabs>
          <w:tab w:val="clear" w:pos="720"/>
          <w:tab w:val="num" w:pos="284"/>
        </w:tabs>
        <w:ind w:hanging="294"/>
        <w:jc w:val="both"/>
        <w:rPr>
          <w:rFonts w:ascii="Calibri" w:hAnsi="Calibri"/>
        </w:rPr>
      </w:pPr>
      <w:r>
        <w:rPr>
          <w:rFonts w:ascii="Calibri" w:hAnsi="Calibri"/>
        </w:rPr>
        <w:t>Di dare atto che le deliberazioni dei 6 Comuni prevedevano, per quanto riguarda il conferimento del complesso azien</w:t>
      </w:r>
      <w:r w:rsidR="00D052C3">
        <w:rPr>
          <w:rFonts w:ascii="Calibri" w:hAnsi="Calibri"/>
        </w:rPr>
        <w:t>dale di erogazione dei Servizi S</w:t>
      </w:r>
      <w:r>
        <w:rPr>
          <w:rFonts w:ascii="Calibri" w:hAnsi="Calibri"/>
        </w:rPr>
        <w:t xml:space="preserve">ociali attualmente in capo alla Unione dei Comuni Montani Val </w:t>
      </w:r>
      <w:proofErr w:type="spellStart"/>
      <w:r>
        <w:rPr>
          <w:rFonts w:ascii="Calibri" w:hAnsi="Calibri"/>
        </w:rPr>
        <w:t>Sangone</w:t>
      </w:r>
      <w:proofErr w:type="spellEnd"/>
      <w:r>
        <w:rPr>
          <w:rFonts w:ascii="Calibri" w:hAnsi="Calibri"/>
        </w:rPr>
        <w:t>, che fosse approvato dai rispettivi organi assembleari, Consiglio dell’Unione e Assemblea del Consorzio, e poi stipulato uno specifico contratto di cessione del complesso, secondo le linee generali fissate dal progetto di integrazione e recante tra gli altri i contenuti indicati dall’art. 12 comma 3 della bozza di convenzione per l’ingresso;</w:t>
      </w:r>
    </w:p>
    <w:p w:rsidR="00646172" w:rsidRDefault="00680C62" w:rsidP="00D052C3">
      <w:pPr>
        <w:pStyle w:val="Corpotesto"/>
        <w:numPr>
          <w:ilvl w:val="0"/>
          <w:numId w:val="2"/>
        </w:numPr>
        <w:ind w:hanging="294"/>
        <w:jc w:val="both"/>
        <w:rPr>
          <w:rFonts w:ascii="Calibri" w:hAnsi="Calibri"/>
        </w:rPr>
      </w:pPr>
      <w:r>
        <w:rPr>
          <w:rFonts w:ascii="Calibri" w:hAnsi="Calibri"/>
        </w:rPr>
        <w:t>Di approvare conseguentemente lo Schema di Convenzione e relativi allegati per il trasferimento del Complesso azien</w:t>
      </w:r>
      <w:r w:rsidR="00D052C3">
        <w:rPr>
          <w:rFonts w:ascii="Calibri" w:hAnsi="Calibri"/>
        </w:rPr>
        <w:t>dale di erogazione dei Servizi S</w:t>
      </w:r>
      <w:r>
        <w:rPr>
          <w:rFonts w:ascii="Calibri" w:hAnsi="Calibri"/>
        </w:rPr>
        <w:t>ociali e la regolazione dei r</w:t>
      </w:r>
      <w:r w:rsidR="00D052C3">
        <w:rPr>
          <w:rFonts w:ascii="Calibri" w:hAnsi="Calibri"/>
        </w:rPr>
        <w:t xml:space="preserve">apporti reciproci con l’Unione dei Comuni Montani </w:t>
      </w:r>
      <w:proofErr w:type="spellStart"/>
      <w:r w:rsidR="00D052C3">
        <w:rPr>
          <w:rFonts w:ascii="Calibri" w:hAnsi="Calibri"/>
        </w:rPr>
        <w:t>ValSangone</w:t>
      </w:r>
      <w:proofErr w:type="spellEnd"/>
      <w:r>
        <w:rPr>
          <w:rFonts w:ascii="Calibri" w:hAnsi="Calibri"/>
        </w:rPr>
        <w:t xml:space="preserve">; </w:t>
      </w:r>
    </w:p>
    <w:p w:rsidR="00646172" w:rsidRDefault="00680C62" w:rsidP="00D052C3">
      <w:pPr>
        <w:pStyle w:val="Corpotesto"/>
        <w:numPr>
          <w:ilvl w:val="0"/>
          <w:numId w:val="2"/>
        </w:numPr>
        <w:ind w:hanging="294"/>
        <w:jc w:val="both"/>
        <w:rPr>
          <w:rFonts w:ascii="Calibri" w:hAnsi="Calibri"/>
        </w:rPr>
      </w:pPr>
      <w:r>
        <w:rPr>
          <w:rFonts w:ascii="Calibri" w:hAnsi="Calibri"/>
        </w:rPr>
        <w:t xml:space="preserve">Di dare mandato al Presidente </w:t>
      </w:r>
      <w:r w:rsidR="00D052C3">
        <w:rPr>
          <w:rFonts w:ascii="Calibri" w:hAnsi="Calibri"/>
        </w:rPr>
        <w:t xml:space="preserve">del Consiglio di Amministrazione e Legale Rappresentante dell’Ente </w:t>
      </w:r>
      <w:proofErr w:type="spellStart"/>
      <w:r w:rsidR="00D052C3">
        <w:rPr>
          <w:rFonts w:ascii="Calibri" w:hAnsi="Calibri"/>
        </w:rPr>
        <w:t>Con.i.S.a</w:t>
      </w:r>
      <w:proofErr w:type="spellEnd"/>
      <w:r w:rsidR="00D052C3">
        <w:rPr>
          <w:rFonts w:ascii="Calibri" w:hAnsi="Calibri"/>
        </w:rPr>
        <w:t>. Valle di Susa</w:t>
      </w:r>
      <w:r>
        <w:rPr>
          <w:rFonts w:ascii="Calibri" w:hAnsi="Calibri"/>
        </w:rPr>
        <w:t xml:space="preserve"> di procedere alla sottoscrizione della Convenzione di che trattasi;</w:t>
      </w:r>
    </w:p>
    <w:p w:rsidR="00646172" w:rsidRDefault="00680C62" w:rsidP="00D052C3">
      <w:pPr>
        <w:pStyle w:val="Corpotesto"/>
        <w:numPr>
          <w:ilvl w:val="0"/>
          <w:numId w:val="2"/>
        </w:numPr>
        <w:ind w:hanging="294"/>
        <w:jc w:val="both"/>
        <w:rPr>
          <w:rFonts w:ascii="Calibri" w:hAnsi="Calibri"/>
        </w:rPr>
      </w:pPr>
      <w:r>
        <w:rPr>
          <w:rFonts w:ascii="Calibri" w:hAnsi="Calibri"/>
        </w:rPr>
        <w:t>Di dichiarare la presente deliberazione immediatamente eseguibile ai sensi di legge, considerata l'urgenza di provvedere in merito, con separata e distinta votazione palese, espressa per a</w:t>
      </w:r>
      <w:r w:rsidR="00103923">
        <w:rPr>
          <w:rFonts w:ascii="Calibri" w:hAnsi="Calibri"/>
        </w:rPr>
        <w:t>ppello nominale</w:t>
      </w:r>
      <w:bookmarkStart w:id="0" w:name="_GoBack"/>
      <w:bookmarkEnd w:id="0"/>
      <w:r>
        <w:rPr>
          <w:rFonts w:ascii="Calibri" w:hAnsi="Calibri"/>
        </w:rPr>
        <w:t xml:space="preserve">, che ha dato il seguente esito: </w:t>
      </w:r>
    </w:p>
    <w:p w:rsidR="00680C62" w:rsidRDefault="00680C62" w:rsidP="00D052C3">
      <w:pPr>
        <w:pStyle w:val="Corpotesto"/>
        <w:ind w:left="426"/>
        <w:jc w:val="both"/>
      </w:pPr>
      <w:r>
        <w:rPr>
          <w:rFonts w:ascii="Calibri" w:hAnsi="Calibri"/>
        </w:rPr>
        <w:t xml:space="preserve">presenti n.  </w:t>
      </w:r>
      <w:proofErr w:type="gramStart"/>
      <w:r>
        <w:rPr>
          <w:rFonts w:ascii="Calibri" w:hAnsi="Calibri"/>
        </w:rPr>
        <w:t>...….</w:t>
      </w:r>
      <w:proofErr w:type="gramEnd"/>
      <w:r>
        <w:rPr>
          <w:rFonts w:ascii="Calibri" w:hAnsi="Calibri"/>
        </w:rPr>
        <w:t>; astenuti n. …... (…...); votanti n. ….....; voti favorevoli n. …....; voti contrari  n. ...…</w:t>
      </w:r>
      <w:r>
        <w:t>;</w:t>
      </w:r>
    </w:p>
    <w:sectPr w:rsidR="00680C62" w:rsidSect="001362B0">
      <w:pgSz w:w="11906" w:h="16838"/>
      <w:pgMar w:top="568" w:right="1134" w:bottom="1134" w:left="1134"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265E4398"/>
    <w:name w:val="WW8Num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6705724F"/>
    <w:multiLevelType w:val="hybridMultilevel"/>
    <w:tmpl w:val="0114AA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4BE6C4F"/>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A1244CC"/>
    <w:multiLevelType w:val="hybridMultilevel"/>
    <w:tmpl w:val="1FD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2B0"/>
    <w:rsid w:val="00103923"/>
    <w:rsid w:val="001362B0"/>
    <w:rsid w:val="004403BF"/>
    <w:rsid w:val="00646172"/>
    <w:rsid w:val="00680C62"/>
    <w:rsid w:val="00D052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5C35A2"/>
  <w15:chartTrackingRefBased/>
  <w15:docId w15:val="{A238D996-CA70-42D0-BA53-41BBA9921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rFonts w:ascii="Arial" w:hAnsi="Arial" w:cs="Arial"/>
      <w:kern w:val="1"/>
      <w:sz w:val="22"/>
      <w:lang w:eastAsia="ar-SA"/>
    </w:rPr>
  </w:style>
  <w:style w:type="paragraph" w:styleId="Titolo1">
    <w:name w:val="heading 1"/>
    <w:basedOn w:val="Normale"/>
    <w:next w:val="Normale"/>
    <w:qFormat/>
    <w:pPr>
      <w:keepNext/>
      <w:numPr>
        <w:numId w:val="1"/>
      </w:numPr>
      <w:jc w:val="center"/>
      <w:outlineLvl w:val="0"/>
    </w:pPr>
    <w:rPr>
      <w:b/>
    </w:rPr>
  </w:style>
  <w:style w:type="paragraph" w:styleId="Titolo7">
    <w:name w:val="heading 7"/>
    <w:basedOn w:val="Normale"/>
    <w:next w:val="Normale"/>
    <w:qFormat/>
    <w:pPr>
      <w:keepNext/>
      <w:numPr>
        <w:ilvl w:val="6"/>
        <w:numId w:val="1"/>
      </w:numPr>
      <w:jc w:val="both"/>
      <w:outlineLvl w:val="6"/>
    </w:pPr>
    <w:rPr>
      <w:b/>
      <w:sz w:val="32"/>
    </w:rPr>
  </w:style>
  <w:style w:type="paragraph" w:styleId="Titolo9">
    <w:name w:val="heading 9"/>
    <w:basedOn w:val="Normale"/>
    <w:next w:val="Normale"/>
    <w:qFormat/>
    <w:pPr>
      <w:keepNext/>
      <w:numPr>
        <w:ilvl w:val="8"/>
        <w:numId w:val="1"/>
      </w:numPr>
      <w:ind w:left="360" w:firstLine="0"/>
      <w:jc w:val="righ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sz w:val="24"/>
    </w:rPr>
  </w:style>
  <w:style w:type="character" w:customStyle="1" w:styleId="Carpredefinitoparagrafo1">
    <w:name w:val="Car. predefinito paragrafo1"/>
  </w:style>
  <w:style w:type="character" w:customStyle="1" w:styleId="TitoloCarattere">
    <w:name w:val="Titolo Carattere"/>
    <w:rPr>
      <w:rFonts w:ascii="Arial" w:hAnsi="Arial" w:cs="Arial"/>
      <w:b/>
      <w:bCs/>
    </w:rPr>
  </w:style>
  <w:style w:type="character" w:customStyle="1" w:styleId="SottotitoloCarattere">
    <w:name w:val="Sottotitolo Carattere"/>
    <w:rPr>
      <w:rFonts w:ascii="Calibri Light" w:eastAsia="Times New Roman" w:hAnsi="Calibri Light" w:cs="Times New Roman"/>
      <w:sz w:val="24"/>
      <w:szCs w:val="24"/>
    </w:rPr>
  </w:style>
  <w:style w:type="character" w:customStyle="1" w:styleId="Caratteredinumerazione">
    <w:name w:val="Carattere di numerazione"/>
  </w:style>
  <w:style w:type="paragraph" w:customStyle="1" w:styleId="Intestazione1">
    <w:name w:val="Intestazione1"/>
    <w:basedOn w:val="Normale"/>
    <w:next w:val="Corpotesto"/>
    <w:pPr>
      <w:keepNext/>
      <w:spacing w:before="240" w:after="120"/>
    </w:pPr>
    <w:rPr>
      <w:rFonts w:eastAsia="Microsoft YaHei"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widowControl w:val="0"/>
      <w:autoSpaceDE w:val="0"/>
      <w:jc w:val="center"/>
    </w:pPr>
    <w:rPr>
      <w:b/>
      <w:bCs/>
      <w:sz w:val="20"/>
    </w:rPr>
  </w:style>
  <w:style w:type="paragraph" w:styleId="Sottotitolo">
    <w:name w:val="Subtitle"/>
    <w:basedOn w:val="Normale"/>
    <w:next w:val="Normale"/>
    <w:qFormat/>
    <w:pPr>
      <w:spacing w:after="60"/>
      <w:jc w:val="center"/>
    </w:pPr>
    <w:rPr>
      <w:rFonts w:ascii="Calibri Light" w:hAnsi="Calibri Light" w:cs="Times New Roman"/>
      <w:sz w:val="24"/>
      <w:szCs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4403B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03BF"/>
    <w:rPr>
      <w:rFonts w:ascii="Segoe UI"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1759</Words>
  <Characters>10027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DELBOCCIOM</dc:creator>
  <cp:keywords/>
  <cp:lastModifiedBy>DELBOCCIOM</cp:lastModifiedBy>
  <cp:revision>4</cp:revision>
  <cp:lastPrinted>2020-12-18T08:30:00Z</cp:lastPrinted>
  <dcterms:created xsi:type="dcterms:W3CDTF">2020-12-18T08:29:00Z</dcterms:created>
  <dcterms:modified xsi:type="dcterms:W3CDTF">2020-12-18T10:03:00Z</dcterms:modified>
</cp:coreProperties>
</file>